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01" w:rsidRPr="00E03756" w:rsidRDefault="00C33F01" w:rsidP="00C33F01">
      <w:pPr>
        <w:widowControl/>
        <w:spacing w:before="100" w:beforeAutospacing="1" w:after="100" w:afterAutospacing="1" w:line="270" w:lineRule="atLeast"/>
        <w:jc w:val="center"/>
        <w:outlineLvl w:val="1"/>
        <w:rPr>
          <w:rFonts w:ascii="方正姚体" w:eastAsia="方正姚体" w:hAnsi="宋体" w:cs="宋体" w:hint="eastAsia"/>
          <w:b/>
          <w:bCs/>
          <w:color w:val="2F577B"/>
          <w:kern w:val="0"/>
          <w:sz w:val="36"/>
          <w:szCs w:val="36"/>
        </w:rPr>
      </w:pPr>
      <w:r w:rsidRPr="00E03756">
        <w:rPr>
          <w:rFonts w:ascii="方正姚体" w:eastAsia="方正姚体" w:hAnsi="宋体" w:cs="宋体" w:hint="eastAsia"/>
          <w:b/>
          <w:bCs/>
          <w:color w:val="2F577B"/>
          <w:kern w:val="0"/>
          <w:sz w:val="36"/>
          <w:szCs w:val="36"/>
        </w:rPr>
        <w:t>项目管理办公室（PMO）生存指南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t xml:space="preserve">　项目管理办公室的前景看好，至少对能带来</w:t>
      </w:r>
      <w:bookmarkStart w:id="0" w:name="_GoBack"/>
      <w:bookmarkEnd w:id="0"/>
      <w:r w:rsidRPr="00E03756">
        <w:rPr>
          <w:rFonts w:ascii="方正姚体" w:eastAsia="方正姚体" w:hint="eastAsia"/>
          <w:color w:val="2F577B"/>
        </w:rPr>
        <w:t>投资收益的PMO是这样。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项目管理者联盟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t xml:space="preserve">　　谁能坚持到复苏?当然是适者生存!项目管理办公室(PMO)也不例外。当经济急剧滑坡时，那些使命不清且缺乏高</w:t>
      </w:r>
      <w:proofErr w:type="gramStart"/>
      <w:r w:rsidRPr="00E03756">
        <w:rPr>
          <w:rFonts w:ascii="方正姚体" w:eastAsia="方正姚体" w:hint="eastAsia"/>
          <w:color w:val="2F577B"/>
        </w:rPr>
        <w:t>管支持</w:t>
      </w:r>
      <w:proofErr w:type="gramEnd"/>
      <w:r w:rsidRPr="00E03756">
        <w:rPr>
          <w:rFonts w:ascii="方正姚体" w:eastAsia="方正姚体" w:hint="eastAsia"/>
          <w:color w:val="2F577B"/>
        </w:rPr>
        <w:t>的PMO就首当其冲地任人宰割。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项目管理者联盟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t xml:space="preserve">　　而那些具有强大领导力和清晰战略方向，并且能够提高公司收益的PMO，不仅能够生存下来，而且会逐渐成为高管们求助的对象。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pmp.mypm.net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t xml:space="preserve">　　“在当今竞争日益激烈的环境中，组织需要规范和改进项目的管理方式，”罗杰里奥·德·梅洛皮雷斯(</w:t>
      </w:r>
      <w:proofErr w:type="spellStart"/>
      <w:r w:rsidRPr="00E03756">
        <w:rPr>
          <w:rFonts w:ascii="方正姚体" w:eastAsia="方正姚体" w:hint="eastAsia"/>
          <w:color w:val="2F577B"/>
        </w:rPr>
        <w:t>Rogério</w:t>
      </w:r>
      <w:proofErr w:type="spellEnd"/>
      <w:r w:rsidRPr="00E03756">
        <w:rPr>
          <w:rFonts w:ascii="方正姚体" w:eastAsia="方正姚体" w:hint="eastAsia"/>
          <w:color w:val="2F577B"/>
        </w:rPr>
        <w:t xml:space="preserve"> de Mello </w:t>
      </w:r>
      <w:proofErr w:type="spellStart"/>
      <w:r w:rsidRPr="00E03756">
        <w:rPr>
          <w:rFonts w:ascii="方正姚体" w:eastAsia="方正姚体" w:hint="eastAsia"/>
          <w:color w:val="2F577B"/>
        </w:rPr>
        <w:t>Pires</w:t>
      </w:r>
      <w:proofErr w:type="spellEnd"/>
      <w:r w:rsidRPr="00E03756">
        <w:rPr>
          <w:rFonts w:ascii="方正姚体" w:eastAsia="方正姚体" w:hint="eastAsia"/>
          <w:color w:val="2F577B"/>
        </w:rPr>
        <w:t>, PMP)说。他是巴西圣保罗的伊塔乌(</w:t>
      </w:r>
      <w:proofErr w:type="spellStart"/>
      <w:r w:rsidRPr="00E03756">
        <w:rPr>
          <w:rFonts w:ascii="方正姚体" w:eastAsia="方正姚体" w:hint="eastAsia"/>
          <w:color w:val="2F577B"/>
        </w:rPr>
        <w:t>Itaú</w:t>
      </w:r>
      <w:proofErr w:type="spellEnd"/>
      <w:r w:rsidRPr="00E03756">
        <w:rPr>
          <w:rFonts w:ascii="方正姚体" w:eastAsia="方正姚体" w:hint="eastAsia"/>
          <w:color w:val="2F577B"/>
        </w:rPr>
        <w:t>)巴西联合银行(</w:t>
      </w:r>
      <w:proofErr w:type="spellStart"/>
      <w:r w:rsidRPr="00E03756">
        <w:rPr>
          <w:rFonts w:ascii="方正姚体" w:eastAsia="方正姚体" w:hint="eastAsia"/>
          <w:color w:val="2F577B"/>
        </w:rPr>
        <w:t>Unibanco</w:t>
      </w:r>
      <w:proofErr w:type="spellEnd"/>
      <w:r w:rsidRPr="00E03756">
        <w:rPr>
          <w:rFonts w:ascii="方正姚体" w:eastAsia="方正姚体" w:hint="eastAsia"/>
          <w:color w:val="2F577B"/>
        </w:rPr>
        <w:t>) PMO的项目组合和项目集经理。他补充道，“在这个环境中，许多组织已经逐渐意识到PMO是用来开展项目管理工作的一个部门，其重要性正在与日俱增。”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项目管理者联盟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t xml:space="preserve">　　根据《2010年PMO状况报告》(</w:t>
      </w:r>
      <w:proofErr w:type="spellStart"/>
      <w:r w:rsidRPr="00E03756">
        <w:rPr>
          <w:rFonts w:ascii="方正姚体" w:eastAsia="方正姚体" w:hint="eastAsia"/>
          <w:color w:val="2F577B"/>
        </w:rPr>
        <w:t>TheState</w:t>
      </w:r>
      <w:proofErr w:type="spellEnd"/>
      <w:r w:rsidRPr="00E03756">
        <w:rPr>
          <w:rFonts w:ascii="方正姚体" w:eastAsia="方正姚体" w:hint="eastAsia"/>
          <w:color w:val="2F577B"/>
        </w:rPr>
        <w:t xml:space="preserve"> of the PMO 2010)，半数以上的PMO都直接向最高管理层负责。该报告来自美国宾夕法尼亚州格伦米尔斯(</w:t>
      </w:r>
      <w:proofErr w:type="spellStart"/>
      <w:r w:rsidRPr="00E03756">
        <w:rPr>
          <w:rFonts w:ascii="方正姚体" w:eastAsia="方正姚体" w:hint="eastAsia"/>
          <w:color w:val="2F577B"/>
        </w:rPr>
        <w:t>GlenMills</w:t>
      </w:r>
      <w:proofErr w:type="spellEnd"/>
      <w:r w:rsidRPr="00E03756">
        <w:rPr>
          <w:rFonts w:ascii="方正姚体" w:eastAsia="方正姚体" w:hint="eastAsia"/>
          <w:color w:val="2F577B"/>
        </w:rPr>
        <w:t>)的PM解决之</w:t>
      </w:r>
      <w:proofErr w:type="gramStart"/>
      <w:r w:rsidRPr="00E03756">
        <w:rPr>
          <w:rFonts w:ascii="方正姚体" w:eastAsia="方正姚体" w:hint="eastAsia"/>
          <w:color w:val="2F577B"/>
        </w:rPr>
        <w:t>道咨询</w:t>
      </w:r>
      <w:proofErr w:type="gramEnd"/>
      <w:r w:rsidRPr="00E03756">
        <w:rPr>
          <w:rFonts w:ascii="方正姚体" w:eastAsia="方正姚体" w:hint="eastAsia"/>
          <w:color w:val="2F577B"/>
        </w:rPr>
        <w:t>公司(</w:t>
      </w:r>
      <w:proofErr w:type="spellStart"/>
      <w:r w:rsidRPr="00E03756">
        <w:rPr>
          <w:rFonts w:ascii="方正姚体" w:eastAsia="方正姚体" w:hint="eastAsia"/>
          <w:color w:val="2F577B"/>
        </w:rPr>
        <w:t>PMSolutions</w:t>
      </w:r>
      <w:proofErr w:type="spellEnd"/>
      <w:r w:rsidRPr="00E03756">
        <w:rPr>
          <w:rFonts w:ascii="方正姚体" w:eastAsia="方正姚体" w:hint="eastAsia"/>
          <w:color w:val="2F577B"/>
        </w:rPr>
        <w:t>)对各行业的291名美国项目管理工作者的调查。这些PMO都在执行重要的战略任务，包括执行或管理项目治理过程(72%)，担任高管的智囊(64%)，参与战略规划(62%)。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项目管理者联盟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t xml:space="preserve">　　PMO能被组织重视的原因之一在于它们的业绩。根据该报告，PMO使失败的项目减少了31%，使30%的项目在预算内完成，在每个项目上平均为公司节约了567,000美元。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PgMp.mypm.net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lastRenderedPageBreak/>
        <w:t xml:space="preserve">　　这是相当好的情况。显然，出色的PMO不仅制定标准化的文档，还能做更多的事情。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项目管理者联盟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t xml:space="preserve">　　“那些仅被视为行政支持部门的PMO，要获得组织内部的认可，就不那么容易。”J·肯特·克劳福德(</w:t>
      </w:r>
      <w:proofErr w:type="spellStart"/>
      <w:r w:rsidRPr="00E03756">
        <w:rPr>
          <w:rFonts w:ascii="方正姚体" w:eastAsia="方正姚体" w:hint="eastAsia"/>
          <w:color w:val="2F577B"/>
        </w:rPr>
        <w:t>J.Kent</w:t>
      </w:r>
      <w:proofErr w:type="spellEnd"/>
      <w:r w:rsidRPr="00E03756">
        <w:rPr>
          <w:rFonts w:ascii="方正姚体" w:eastAsia="方正姚体" w:hint="eastAsia"/>
          <w:color w:val="2F577B"/>
        </w:rPr>
        <w:t xml:space="preserve"> Crawford, PMP，PMI高级会员)说。他是PM解决之</w:t>
      </w:r>
      <w:proofErr w:type="gramStart"/>
      <w:r w:rsidRPr="00E03756">
        <w:rPr>
          <w:rFonts w:ascii="方正姚体" w:eastAsia="方正姚体" w:hint="eastAsia"/>
          <w:color w:val="2F577B"/>
        </w:rPr>
        <w:t>道咨询</w:t>
      </w:r>
      <w:proofErr w:type="gramEnd"/>
      <w:r w:rsidRPr="00E03756">
        <w:rPr>
          <w:rFonts w:ascii="方正姚体" w:eastAsia="方正姚体" w:hint="eastAsia"/>
          <w:color w:val="2F577B"/>
        </w:rPr>
        <w:t>公司的总裁兼首席执行官。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项目管理者联盟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t xml:space="preserve">　　他认为，有价值的PMO会建立项目管理过程并跟踪项目进展情况，高级的PMO还会开展项目治理、资源优化、绩效考核和项目组合管理等工作。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talent.mypm.net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t xml:space="preserve">　　“你应该确保PMO的工作符合高层领导所制定的发展方向，” 克劳福德说，“如果项目组合的绩效能促进组织战略目标的实现，PMO就能展现出最大的价值。”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talent.mypm.net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t xml:space="preserve">　　仅使用基本的考核指标是不够的。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training.mypm.net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t xml:space="preserve">　　“PMO的作用不能局限于对相关数据进行编辑，他们必须能分析问题，并设计和执行解决方案，”扎菲瑞斯·康斯坦丁诺·佩塔拉(</w:t>
      </w:r>
      <w:proofErr w:type="spellStart"/>
      <w:r w:rsidRPr="00E03756">
        <w:rPr>
          <w:rFonts w:ascii="方正姚体" w:eastAsia="方正姚体" w:hint="eastAsia"/>
          <w:color w:val="2F577B"/>
        </w:rPr>
        <w:t>Zafeiris</w:t>
      </w:r>
      <w:proofErr w:type="spellEnd"/>
      <w:r w:rsidRPr="00E03756">
        <w:rPr>
          <w:rFonts w:ascii="方正姚体" w:eastAsia="方正姚体" w:hint="eastAsia"/>
          <w:color w:val="2F577B"/>
        </w:rPr>
        <w:t xml:space="preserve"> Konstantinos </w:t>
      </w:r>
      <w:proofErr w:type="spellStart"/>
      <w:r w:rsidRPr="00E03756">
        <w:rPr>
          <w:rFonts w:ascii="方正姚体" w:eastAsia="方正姚体" w:hint="eastAsia"/>
          <w:color w:val="2F577B"/>
        </w:rPr>
        <w:t>Petalas</w:t>
      </w:r>
      <w:proofErr w:type="spellEnd"/>
      <w:r w:rsidRPr="00E03756">
        <w:rPr>
          <w:rFonts w:ascii="方正姚体" w:eastAsia="方正姚体" w:hint="eastAsia"/>
          <w:color w:val="2F577B"/>
        </w:rPr>
        <w:t>, PhD)说。他是英国伦敦金融服务巨头巴克莱(Barclays)银行的项目组合管理办公室的领导。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项目管理者联盟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t xml:space="preserve">　　他说，“PMO需要主动向高级管理层展示自己能够做什么。这需要激情，也需要对自己的能力与企业总体目标之间的联系有深刻理解。”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talent.mypm.net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t xml:space="preserve">　　问题是，那正是许多PMO的失败之处。</w:t>
      </w:r>
      <w:r w:rsidRPr="00E03756">
        <w:rPr>
          <w:rFonts w:ascii="方正姚体" w:eastAsia="方正姚体" w:hint="eastAsia"/>
          <w:color w:val="FFFFFF"/>
          <w:sz w:val="2"/>
          <w:szCs w:val="2"/>
        </w:rPr>
        <w:t>项目管理者联盟</w:t>
      </w:r>
    </w:p>
    <w:p w:rsidR="00C33F01" w:rsidRPr="00E03756" w:rsidRDefault="00C33F01" w:rsidP="00C33F01">
      <w:pPr>
        <w:pStyle w:val="a3"/>
        <w:spacing w:line="300" w:lineRule="atLeast"/>
        <w:rPr>
          <w:rFonts w:ascii="方正姚体" w:eastAsia="方正姚体" w:hint="eastAsia"/>
          <w:color w:val="2F577B"/>
        </w:rPr>
      </w:pPr>
      <w:r w:rsidRPr="00E03756">
        <w:rPr>
          <w:rFonts w:ascii="方正姚体" w:eastAsia="方正姚体" w:hint="eastAsia"/>
          <w:color w:val="2F577B"/>
        </w:rPr>
        <w:lastRenderedPageBreak/>
        <w:t xml:space="preserve">　　“它们没有愿景或使命，也没有用于考核成功的指标，”马克·佩里(</w:t>
      </w:r>
      <w:proofErr w:type="spellStart"/>
      <w:r w:rsidRPr="00E03756">
        <w:rPr>
          <w:rFonts w:ascii="方正姚体" w:eastAsia="方正姚体" w:hint="eastAsia"/>
          <w:color w:val="2F577B"/>
        </w:rPr>
        <w:t>MarkPerry</w:t>
      </w:r>
      <w:proofErr w:type="spellEnd"/>
      <w:r w:rsidRPr="00E03756">
        <w:rPr>
          <w:rFonts w:ascii="方正姚体" w:eastAsia="方正姚体" w:hint="eastAsia"/>
          <w:color w:val="2F577B"/>
        </w:rPr>
        <w:t>)说。他是美国佛罗里达州奥兰多(Orlando)PMO软件供应商“BOT国际”(</w:t>
      </w:r>
      <w:proofErr w:type="spellStart"/>
      <w:r w:rsidRPr="00E03756">
        <w:rPr>
          <w:rFonts w:ascii="方正姚体" w:eastAsia="方正姚体" w:hint="eastAsia"/>
          <w:color w:val="2F577B"/>
        </w:rPr>
        <w:t>BOTInternational</w:t>
      </w:r>
      <w:proofErr w:type="spellEnd"/>
      <w:r w:rsidRPr="00E03756">
        <w:rPr>
          <w:rFonts w:ascii="方正姚体" w:eastAsia="方正姚体" w:hint="eastAsia"/>
          <w:color w:val="2F577B"/>
        </w:rPr>
        <w:t>)的高级副总裁。</w:t>
      </w:r>
    </w:p>
    <w:p w:rsidR="00264C8E" w:rsidRPr="00E03756" w:rsidRDefault="00264C8E">
      <w:pPr>
        <w:rPr>
          <w:rFonts w:ascii="方正姚体" w:eastAsia="方正姚体" w:hint="eastAsia"/>
        </w:rPr>
      </w:pPr>
    </w:p>
    <w:sectPr w:rsidR="00264C8E" w:rsidRPr="00E03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1"/>
    <w:rsid w:val="00264C8E"/>
    <w:rsid w:val="00C33F01"/>
    <w:rsid w:val="00E0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33F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33F0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3F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33F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33F0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3F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2014-03-17T14:37:00Z</dcterms:created>
  <dcterms:modified xsi:type="dcterms:W3CDTF">2014-07-06T15:07:00Z</dcterms:modified>
</cp:coreProperties>
</file>